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9004" w14:textId="77777777" w:rsidR="00F509B5" w:rsidRPr="00FC553E" w:rsidRDefault="00F509B5" w:rsidP="00131559">
      <w:pPr>
        <w:tabs>
          <w:tab w:val="left" w:pos="142"/>
          <w:tab w:val="left" w:pos="284"/>
        </w:tabs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FC553E">
        <w:rPr>
          <w:rFonts w:ascii="Times New Roman" w:hAnsi="Times New Roman"/>
          <w:b/>
          <w:sz w:val="32"/>
          <w:szCs w:val="32"/>
        </w:rPr>
        <w:t xml:space="preserve">Regulamin wypożyczania i udostępniania podręczników </w:t>
      </w:r>
      <w:r w:rsidR="00AC74FE" w:rsidRPr="00FC553E">
        <w:rPr>
          <w:rFonts w:ascii="Times New Roman" w:hAnsi="Times New Roman"/>
          <w:b/>
          <w:sz w:val="32"/>
          <w:szCs w:val="32"/>
        </w:rPr>
        <w:t xml:space="preserve">oraz </w:t>
      </w:r>
      <w:r w:rsidRPr="00FC553E">
        <w:rPr>
          <w:rFonts w:ascii="Times New Roman" w:hAnsi="Times New Roman"/>
          <w:b/>
          <w:sz w:val="32"/>
          <w:szCs w:val="32"/>
        </w:rPr>
        <w:t xml:space="preserve">materiałów </w:t>
      </w:r>
      <w:r w:rsidR="00AC74FE" w:rsidRPr="00FC553E">
        <w:rPr>
          <w:rFonts w:ascii="Times New Roman" w:hAnsi="Times New Roman"/>
          <w:b/>
          <w:sz w:val="32"/>
          <w:szCs w:val="32"/>
        </w:rPr>
        <w:t>ćwiczeniowych</w:t>
      </w:r>
      <w:r w:rsidR="00A70DAF" w:rsidRPr="00FC553E">
        <w:rPr>
          <w:rFonts w:ascii="Times New Roman" w:hAnsi="Times New Roman"/>
          <w:b/>
          <w:sz w:val="32"/>
          <w:szCs w:val="32"/>
        </w:rPr>
        <w:t xml:space="preserve"> uczniom w roku szkolnym 20</w:t>
      </w:r>
      <w:r w:rsidR="00AC74FE" w:rsidRPr="00FC553E">
        <w:rPr>
          <w:rFonts w:ascii="Times New Roman" w:hAnsi="Times New Roman"/>
          <w:b/>
          <w:sz w:val="32"/>
          <w:szCs w:val="32"/>
        </w:rPr>
        <w:t>2</w:t>
      </w:r>
      <w:r w:rsidR="00FC553E" w:rsidRPr="00FC553E">
        <w:rPr>
          <w:rFonts w:ascii="Times New Roman" w:hAnsi="Times New Roman"/>
          <w:b/>
          <w:sz w:val="32"/>
          <w:szCs w:val="32"/>
        </w:rPr>
        <w:t>4</w:t>
      </w:r>
      <w:r w:rsidR="00A70DAF" w:rsidRPr="00FC553E">
        <w:rPr>
          <w:rFonts w:ascii="Times New Roman" w:hAnsi="Times New Roman"/>
          <w:b/>
          <w:sz w:val="32"/>
          <w:szCs w:val="32"/>
        </w:rPr>
        <w:t>/20</w:t>
      </w:r>
      <w:r w:rsidR="00AC74FE" w:rsidRPr="00FC553E">
        <w:rPr>
          <w:rFonts w:ascii="Times New Roman" w:hAnsi="Times New Roman"/>
          <w:b/>
          <w:sz w:val="32"/>
          <w:szCs w:val="32"/>
        </w:rPr>
        <w:t>2</w:t>
      </w:r>
      <w:r w:rsidR="00FC553E" w:rsidRPr="00FC553E">
        <w:rPr>
          <w:rFonts w:ascii="Times New Roman" w:hAnsi="Times New Roman"/>
          <w:b/>
          <w:sz w:val="32"/>
          <w:szCs w:val="32"/>
        </w:rPr>
        <w:t>5</w:t>
      </w:r>
    </w:p>
    <w:p w14:paraId="427EE011" w14:textId="77777777" w:rsidR="00BB0CAE" w:rsidRPr="00FC553E" w:rsidRDefault="00F509B5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 Podręczniki do nauczania zintegrowanego i</w:t>
      </w:r>
      <w:r w:rsidR="00C02DB2" w:rsidRPr="00FC553E">
        <w:rPr>
          <w:rFonts w:ascii="Times New Roman" w:hAnsi="Times New Roman"/>
          <w:sz w:val="24"/>
          <w:szCs w:val="24"/>
        </w:rPr>
        <w:t xml:space="preserve"> języka angielskiego dla klas I, II</w:t>
      </w:r>
      <w:r w:rsidR="00087D09" w:rsidRPr="00FC553E">
        <w:rPr>
          <w:rFonts w:ascii="Times New Roman" w:hAnsi="Times New Roman"/>
          <w:sz w:val="24"/>
          <w:szCs w:val="24"/>
        </w:rPr>
        <w:t>, III</w:t>
      </w:r>
      <w:r w:rsidR="00C02DB2" w:rsidRPr="00FC553E">
        <w:rPr>
          <w:rFonts w:ascii="Times New Roman" w:hAnsi="Times New Roman"/>
          <w:sz w:val="24"/>
          <w:szCs w:val="24"/>
        </w:rPr>
        <w:t xml:space="preserve"> oraz podręczniki do zajęć obowiązkowych dla kl.</w:t>
      </w:r>
      <w:r w:rsidR="00077F29" w:rsidRPr="00FC553E">
        <w:rPr>
          <w:rFonts w:ascii="Times New Roman" w:hAnsi="Times New Roman"/>
          <w:sz w:val="24"/>
          <w:szCs w:val="24"/>
        </w:rPr>
        <w:t xml:space="preserve"> </w:t>
      </w:r>
      <w:r w:rsidR="00C02DB2" w:rsidRPr="00FC553E">
        <w:rPr>
          <w:rFonts w:ascii="Times New Roman" w:hAnsi="Times New Roman"/>
          <w:sz w:val="24"/>
          <w:szCs w:val="24"/>
        </w:rPr>
        <w:t>IV</w:t>
      </w:r>
      <w:r w:rsidR="0013717D" w:rsidRPr="00FC553E">
        <w:rPr>
          <w:rFonts w:ascii="Times New Roman" w:hAnsi="Times New Roman"/>
          <w:sz w:val="24"/>
          <w:szCs w:val="24"/>
        </w:rPr>
        <w:t>-</w:t>
      </w:r>
      <w:r w:rsidR="00087D09" w:rsidRPr="00FC553E">
        <w:rPr>
          <w:rFonts w:ascii="Times New Roman" w:hAnsi="Times New Roman"/>
          <w:sz w:val="24"/>
          <w:szCs w:val="24"/>
        </w:rPr>
        <w:t xml:space="preserve"> V</w:t>
      </w:r>
      <w:r w:rsidR="0013717D" w:rsidRPr="00FC553E">
        <w:rPr>
          <w:rFonts w:ascii="Times New Roman" w:hAnsi="Times New Roman"/>
          <w:sz w:val="24"/>
          <w:szCs w:val="24"/>
        </w:rPr>
        <w:t>III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F76C2D" w:rsidRPr="00FC553E">
        <w:rPr>
          <w:rFonts w:ascii="Times New Roman" w:hAnsi="Times New Roman"/>
          <w:sz w:val="24"/>
          <w:szCs w:val="24"/>
        </w:rPr>
        <w:t>s</w:t>
      </w:r>
      <w:r w:rsidRPr="00FC553E">
        <w:rPr>
          <w:rFonts w:ascii="Times New Roman" w:hAnsi="Times New Roman"/>
          <w:sz w:val="24"/>
          <w:szCs w:val="24"/>
        </w:rPr>
        <w:t xml:space="preserve">zkoły </w:t>
      </w:r>
      <w:r w:rsidR="00F76C2D" w:rsidRPr="00FC553E">
        <w:rPr>
          <w:rFonts w:ascii="Times New Roman" w:hAnsi="Times New Roman"/>
          <w:sz w:val="24"/>
          <w:szCs w:val="24"/>
        </w:rPr>
        <w:t>p</w:t>
      </w:r>
      <w:r w:rsidRPr="00FC553E">
        <w:rPr>
          <w:rFonts w:ascii="Times New Roman" w:hAnsi="Times New Roman"/>
          <w:sz w:val="24"/>
          <w:szCs w:val="24"/>
        </w:rPr>
        <w:t>odstawowej są własnością</w:t>
      </w:r>
      <w:r w:rsidR="00FB0A81" w:rsidRPr="00FC553E">
        <w:rPr>
          <w:rFonts w:ascii="Times New Roman" w:hAnsi="Times New Roman"/>
          <w:sz w:val="24"/>
          <w:szCs w:val="24"/>
        </w:rPr>
        <w:t xml:space="preserve"> organu prowadzącego </w:t>
      </w:r>
      <w:r w:rsidR="000A3894" w:rsidRPr="00FC553E">
        <w:rPr>
          <w:rFonts w:ascii="Times New Roman" w:hAnsi="Times New Roman"/>
          <w:sz w:val="24"/>
          <w:szCs w:val="24"/>
        </w:rPr>
        <w:t>s</w:t>
      </w:r>
      <w:r w:rsidR="00FB0A81" w:rsidRPr="00FC553E">
        <w:rPr>
          <w:rFonts w:ascii="Times New Roman" w:hAnsi="Times New Roman"/>
          <w:sz w:val="24"/>
          <w:szCs w:val="24"/>
        </w:rPr>
        <w:t>zkołę i znajdują się w zasobach szkoły.</w:t>
      </w:r>
    </w:p>
    <w:p w14:paraId="1866B442" w14:textId="77777777" w:rsidR="00F509B5" w:rsidRPr="00FC553E" w:rsidRDefault="00F509B5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Szkoła nieodpłatnie wypożycza uczniom podręczniki mające postać papierową</w:t>
      </w:r>
      <w:r w:rsidR="00FB0A81" w:rsidRPr="00FC553E">
        <w:rPr>
          <w:rFonts w:ascii="Times New Roman" w:hAnsi="Times New Roman"/>
          <w:sz w:val="24"/>
          <w:szCs w:val="24"/>
        </w:rPr>
        <w:t xml:space="preserve"> na okres danego roku szkolnego</w:t>
      </w:r>
      <w:r w:rsidRPr="00FC553E">
        <w:rPr>
          <w:rFonts w:ascii="Times New Roman" w:hAnsi="Times New Roman"/>
          <w:sz w:val="24"/>
          <w:szCs w:val="24"/>
        </w:rPr>
        <w:t>.</w:t>
      </w:r>
    </w:p>
    <w:p w14:paraId="371E17C7" w14:textId="77777777" w:rsidR="00AC74FE" w:rsidRPr="00FC553E" w:rsidRDefault="00FB0A81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Szkoła przekazuje uczniom materiały ćwiczeniowe bez obowiązku ich </w:t>
      </w:r>
      <w:r w:rsidR="00E1131F" w:rsidRPr="00FC553E">
        <w:rPr>
          <w:rFonts w:ascii="Times New Roman" w:hAnsi="Times New Roman"/>
          <w:sz w:val="24"/>
          <w:szCs w:val="24"/>
        </w:rPr>
        <w:t>zwrotu z</w:t>
      </w:r>
      <w:r w:rsidR="00131559" w:rsidRPr="00FC553E">
        <w:rPr>
          <w:rFonts w:ascii="Times New Roman" w:hAnsi="Times New Roman"/>
          <w:sz w:val="24"/>
          <w:szCs w:val="24"/>
        </w:rPr>
        <w:t>a potwierdzeniem odbioru przez uczniów kl. IV-VIII</w:t>
      </w:r>
      <w:r w:rsidR="00E1131F" w:rsidRPr="00FC553E">
        <w:rPr>
          <w:rFonts w:ascii="Times New Roman" w:hAnsi="Times New Roman"/>
          <w:sz w:val="24"/>
          <w:szCs w:val="24"/>
        </w:rPr>
        <w:t>.</w:t>
      </w:r>
      <w:r w:rsidR="00131559" w:rsidRPr="00FC553E">
        <w:rPr>
          <w:rFonts w:ascii="Times New Roman" w:hAnsi="Times New Roman"/>
          <w:sz w:val="24"/>
          <w:szCs w:val="24"/>
        </w:rPr>
        <w:t xml:space="preserve"> W kl. I-III odbiór potwierdzają tylko rodzice. </w:t>
      </w:r>
      <w:r w:rsidR="00131559" w:rsidRPr="00FC553E">
        <w:rPr>
          <w:rFonts w:ascii="Times New Roman" w:hAnsi="Times New Roman"/>
          <w:b/>
          <w:sz w:val="24"/>
          <w:szCs w:val="24"/>
        </w:rPr>
        <w:t>W przypadku zniszczenia lub zagubienia ćwiczenia, rodzic odkupuje ćwiczenie we własnym zakresie i na własny koszt.</w:t>
      </w:r>
    </w:p>
    <w:p w14:paraId="1882F1EE" w14:textId="77777777" w:rsidR="00F509B5" w:rsidRPr="00FC553E" w:rsidRDefault="00FB0A81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Rodzice zobowiązani są do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131559" w:rsidRPr="00FC553E">
        <w:rPr>
          <w:rFonts w:ascii="Times New Roman" w:hAnsi="Times New Roman"/>
          <w:sz w:val="24"/>
          <w:szCs w:val="24"/>
        </w:rPr>
        <w:t>podpisania</w:t>
      </w:r>
      <w:r w:rsidR="00E1131F" w:rsidRPr="00FC553E">
        <w:rPr>
          <w:rFonts w:ascii="Times New Roman" w:hAnsi="Times New Roman"/>
          <w:sz w:val="24"/>
          <w:szCs w:val="24"/>
        </w:rPr>
        <w:t xml:space="preserve"> i </w:t>
      </w:r>
      <w:r w:rsidR="007779AE" w:rsidRPr="00FC553E">
        <w:rPr>
          <w:rFonts w:ascii="Times New Roman" w:hAnsi="Times New Roman"/>
          <w:sz w:val="24"/>
          <w:szCs w:val="24"/>
        </w:rPr>
        <w:t>potwierdzenia odbioru podręczników oraz materiałów ćwiczeniowych</w:t>
      </w:r>
      <w:r w:rsidR="00AC74FE" w:rsidRPr="00FC553E">
        <w:rPr>
          <w:rFonts w:ascii="Times New Roman" w:hAnsi="Times New Roman"/>
          <w:sz w:val="24"/>
          <w:szCs w:val="24"/>
        </w:rPr>
        <w:t xml:space="preserve"> na pierwszym zebraniu rodziców</w:t>
      </w:r>
      <w:r w:rsidR="00E1131F" w:rsidRPr="00FC553E">
        <w:rPr>
          <w:rFonts w:ascii="Times New Roman" w:hAnsi="Times New Roman"/>
          <w:sz w:val="24"/>
          <w:szCs w:val="24"/>
        </w:rPr>
        <w:t xml:space="preserve"> i </w:t>
      </w:r>
      <w:r w:rsidR="00131559" w:rsidRPr="00FC553E">
        <w:rPr>
          <w:rFonts w:ascii="Times New Roman" w:hAnsi="Times New Roman"/>
          <w:sz w:val="24"/>
          <w:szCs w:val="24"/>
        </w:rPr>
        <w:t>wzięcia odpowiedzialności za wypożyczone dziecku podręczniki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131559" w:rsidRPr="00FC553E">
        <w:rPr>
          <w:rFonts w:ascii="Times New Roman" w:hAnsi="Times New Roman"/>
          <w:sz w:val="24"/>
          <w:szCs w:val="24"/>
        </w:rPr>
        <w:t>i ćwiczenia.</w:t>
      </w:r>
    </w:p>
    <w:p w14:paraId="7287F99F" w14:textId="77777777" w:rsidR="009651A6" w:rsidRPr="00FC553E" w:rsidRDefault="009651A6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Uczniowie lub rodzice sprawdzają stan wypożyczonych podręczników </w:t>
      </w:r>
      <w:r w:rsidR="00E1131F" w:rsidRPr="00FC553E">
        <w:rPr>
          <w:rFonts w:ascii="Times New Roman" w:hAnsi="Times New Roman"/>
          <w:sz w:val="24"/>
          <w:szCs w:val="24"/>
        </w:rPr>
        <w:t xml:space="preserve">i </w:t>
      </w:r>
      <w:r w:rsidRPr="00FC553E">
        <w:rPr>
          <w:rFonts w:ascii="Times New Roman" w:hAnsi="Times New Roman"/>
          <w:sz w:val="24"/>
          <w:szCs w:val="24"/>
        </w:rPr>
        <w:t xml:space="preserve">płyt CD </w:t>
      </w:r>
      <w:r w:rsidR="00E1131F" w:rsidRP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 xml:space="preserve">a ewentualne uszkodzenia natychmiast zgłaszają wychowawcy. </w:t>
      </w:r>
    </w:p>
    <w:p w14:paraId="65803182" w14:textId="77777777" w:rsidR="009651A6" w:rsidRPr="00FC553E" w:rsidRDefault="00795AD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Uczniowie oraz rodzice  zobowiązani są do dbało</w:t>
      </w:r>
      <w:r w:rsidR="00974D0C" w:rsidRPr="00FC553E">
        <w:rPr>
          <w:rFonts w:ascii="Times New Roman" w:hAnsi="Times New Roman"/>
          <w:sz w:val="24"/>
          <w:szCs w:val="24"/>
        </w:rPr>
        <w:t>ści o podręcznik</w:t>
      </w:r>
      <w:r w:rsidR="00AC74FE" w:rsidRPr="00FC553E">
        <w:rPr>
          <w:rFonts w:ascii="Times New Roman" w:hAnsi="Times New Roman"/>
          <w:sz w:val="24"/>
          <w:szCs w:val="24"/>
        </w:rPr>
        <w:t>i</w:t>
      </w:r>
      <w:r w:rsidR="00D2126E" w:rsidRPr="00FC553E">
        <w:rPr>
          <w:rFonts w:ascii="Times New Roman" w:hAnsi="Times New Roman"/>
          <w:sz w:val="24"/>
          <w:szCs w:val="24"/>
        </w:rPr>
        <w:t xml:space="preserve">: </w:t>
      </w:r>
      <w:r w:rsidR="00AC74FE" w:rsidRPr="00FC553E">
        <w:rPr>
          <w:rFonts w:ascii="Times New Roman" w:hAnsi="Times New Roman"/>
          <w:b/>
          <w:sz w:val="24"/>
          <w:szCs w:val="24"/>
        </w:rPr>
        <w:t>podpisanie</w:t>
      </w:r>
      <w:r w:rsidR="00D2126E" w:rsidRPr="00FC553E">
        <w:rPr>
          <w:rFonts w:ascii="Times New Roman" w:hAnsi="Times New Roman"/>
          <w:b/>
          <w:sz w:val="24"/>
          <w:szCs w:val="24"/>
        </w:rPr>
        <w:t xml:space="preserve">, </w:t>
      </w:r>
      <w:r w:rsidR="00974D0C" w:rsidRPr="00FC553E">
        <w:rPr>
          <w:rFonts w:ascii="Times New Roman" w:hAnsi="Times New Roman"/>
          <w:b/>
          <w:sz w:val="24"/>
          <w:szCs w:val="24"/>
        </w:rPr>
        <w:t>obłożenie,</w:t>
      </w:r>
      <w:r w:rsidR="00D2126E" w:rsidRPr="00FC553E">
        <w:rPr>
          <w:rFonts w:ascii="Times New Roman" w:hAnsi="Times New Roman"/>
          <w:sz w:val="24"/>
          <w:szCs w:val="24"/>
        </w:rPr>
        <w:t xml:space="preserve"> (</w:t>
      </w:r>
      <w:r w:rsidR="00974D0C" w:rsidRPr="00FC553E">
        <w:rPr>
          <w:rFonts w:ascii="Times New Roman" w:hAnsi="Times New Roman"/>
          <w:sz w:val="24"/>
          <w:szCs w:val="24"/>
        </w:rPr>
        <w:t xml:space="preserve">zabronione jest </w:t>
      </w:r>
      <w:r w:rsidR="00D2126E" w:rsidRPr="00FC553E">
        <w:rPr>
          <w:rFonts w:ascii="Times New Roman" w:hAnsi="Times New Roman"/>
          <w:sz w:val="24"/>
          <w:szCs w:val="24"/>
        </w:rPr>
        <w:t xml:space="preserve">podkreślanie, zaznaczanie, </w:t>
      </w:r>
      <w:r w:rsidRPr="00FC553E">
        <w:rPr>
          <w:rFonts w:ascii="Times New Roman" w:hAnsi="Times New Roman"/>
          <w:sz w:val="24"/>
          <w:szCs w:val="24"/>
        </w:rPr>
        <w:t>pisanie lub rysowanie wewnątrz</w:t>
      </w:r>
      <w:r w:rsidR="00131559" w:rsidRPr="00FC553E">
        <w:rPr>
          <w:rFonts w:ascii="Times New Roman" w:hAnsi="Times New Roman"/>
          <w:sz w:val="24"/>
          <w:szCs w:val="24"/>
        </w:rPr>
        <w:t xml:space="preserve"> podręczników</w:t>
      </w:r>
      <w:r w:rsidRPr="00FC553E">
        <w:rPr>
          <w:rFonts w:ascii="Times New Roman" w:hAnsi="Times New Roman"/>
          <w:sz w:val="24"/>
          <w:szCs w:val="24"/>
        </w:rPr>
        <w:t>).</w:t>
      </w:r>
    </w:p>
    <w:p w14:paraId="01F84609" w14:textId="77777777" w:rsidR="009651A6" w:rsidRPr="00FC553E" w:rsidRDefault="00CF6A68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C553E">
        <w:rPr>
          <w:rFonts w:ascii="Times New Roman" w:hAnsi="Times New Roman"/>
          <w:b/>
          <w:sz w:val="24"/>
          <w:szCs w:val="24"/>
        </w:rPr>
        <w:t xml:space="preserve">Płyta CD jest integralną częścią podręcznika. W razie jej zagubienia lub zniszczenia rodzic  </w:t>
      </w:r>
      <w:r w:rsidR="00D2126E" w:rsidRPr="00FC553E">
        <w:rPr>
          <w:rFonts w:ascii="Times New Roman" w:hAnsi="Times New Roman"/>
          <w:b/>
          <w:sz w:val="24"/>
          <w:szCs w:val="24"/>
        </w:rPr>
        <w:t xml:space="preserve">odkupuje nowy </w:t>
      </w:r>
      <w:r w:rsidRPr="00FC553E">
        <w:rPr>
          <w:rFonts w:ascii="Times New Roman" w:hAnsi="Times New Roman"/>
          <w:b/>
          <w:sz w:val="24"/>
          <w:szCs w:val="24"/>
        </w:rPr>
        <w:t>podręcznik.</w:t>
      </w:r>
    </w:p>
    <w:p w14:paraId="2CA379C6" w14:textId="77777777" w:rsidR="009651A6" w:rsidRPr="00FC553E" w:rsidRDefault="00A52247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W przypadku zniszczenia lub zagubienia podręczników przez ucznia, zanim </w:t>
      </w:r>
      <w:r w:rsidR="0013717D" w:rsidRPr="00FC553E">
        <w:rPr>
          <w:rFonts w:ascii="Times New Roman" w:hAnsi="Times New Roman"/>
          <w:sz w:val="24"/>
          <w:szCs w:val="24"/>
        </w:rPr>
        <w:t>od</w:t>
      </w:r>
      <w:r w:rsidRPr="00FC553E">
        <w:rPr>
          <w:rFonts w:ascii="Times New Roman" w:hAnsi="Times New Roman"/>
          <w:sz w:val="24"/>
          <w:szCs w:val="24"/>
        </w:rPr>
        <w:t>kupiony zostanie nowy podręcznik</w:t>
      </w:r>
      <w:r w:rsidR="004306A5" w:rsidRPr="00FC553E">
        <w:rPr>
          <w:rFonts w:ascii="Times New Roman" w:hAnsi="Times New Roman"/>
          <w:sz w:val="24"/>
          <w:szCs w:val="24"/>
        </w:rPr>
        <w:t>,</w:t>
      </w:r>
      <w:r w:rsidRPr="00FC553E">
        <w:rPr>
          <w:rFonts w:ascii="Times New Roman" w:hAnsi="Times New Roman"/>
          <w:sz w:val="24"/>
          <w:szCs w:val="24"/>
        </w:rPr>
        <w:t xml:space="preserve"> uczeń może skorzystać z dodatkowego kompletu podręczników, który znajd</w:t>
      </w:r>
      <w:r w:rsidR="0013717D" w:rsidRPr="00FC553E">
        <w:rPr>
          <w:rFonts w:ascii="Times New Roman" w:hAnsi="Times New Roman"/>
          <w:sz w:val="24"/>
          <w:szCs w:val="24"/>
        </w:rPr>
        <w:t>uje</w:t>
      </w:r>
      <w:r w:rsidRPr="00FC553E">
        <w:rPr>
          <w:rFonts w:ascii="Times New Roman" w:hAnsi="Times New Roman"/>
          <w:sz w:val="24"/>
          <w:szCs w:val="24"/>
        </w:rPr>
        <w:t xml:space="preserve"> s</w:t>
      </w:r>
      <w:r w:rsidR="007779AE" w:rsidRPr="00FC553E">
        <w:rPr>
          <w:rFonts w:ascii="Times New Roman" w:hAnsi="Times New Roman"/>
          <w:sz w:val="24"/>
          <w:szCs w:val="24"/>
        </w:rPr>
        <w:t xml:space="preserve">ię w bibliotece szkolnej. </w:t>
      </w:r>
    </w:p>
    <w:p w14:paraId="168364BF" w14:textId="77777777" w:rsidR="009651A6" w:rsidRPr="00FC553E" w:rsidRDefault="00C43AA3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W przypadku, gdy uczeń odchodzi z</w:t>
      </w:r>
      <w:r w:rsidR="00CD319A" w:rsidRPr="00FC553E">
        <w:rPr>
          <w:rFonts w:ascii="Times New Roman" w:hAnsi="Times New Roman"/>
          <w:sz w:val="24"/>
          <w:szCs w:val="24"/>
        </w:rPr>
        <w:t>e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F76C2D" w:rsidRPr="00FC553E">
        <w:rPr>
          <w:rFonts w:ascii="Times New Roman" w:hAnsi="Times New Roman"/>
          <w:sz w:val="24"/>
          <w:szCs w:val="24"/>
        </w:rPr>
        <w:t>s</w:t>
      </w:r>
      <w:r w:rsidRPr="00FC553E">
        <w:rPr>
          <w:rFonts w:ascii="Times New Roman" w:hAnsi="Times New Roman"/>
          <w:sz w:val="24"/>
          <w:szCs w:val="24"/>
        </w:rPr>
        <w:t>zkoły w trakcie trwania roku szkolnego, zobowiązany jest do oddania do biblioteki szkolnej wszystkich wypożyczonych podręczników</w:t>
      </w:r>
      <w:r w:rsidR="00D2126E" w:rsidRPr="00FC553E">
        <w:rPr>
          <w:rFonts w:ascii="Times New Roman" w:hAnsi="Times New Roman"/>
          <w:sz w:val="24"/>
          <w:szCs w:val="24"/>
        </w:rPr>
        <w:t>.</w:t>
      </w:r>
    </w:p>
    <w:p w14:paraId="49BCA643" w14:textId="77777777" w:rsidR="009651A6" w:rsidRPr="00FC553E" w:rsidRDefault="00C43AA3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W przypadku, gdy uczeń przenosi się z jednej szkoły do drugiej w trakcie trwania roku szkolnego, w nowej szkole, na czas zakupu podręcznika dla niego</w:t>
      </w:r>
      <w:r w:rsidR="00795ADD" w:rsidRPr="00FC553E">
        <w:rPr>
          <w:rFonts w:ascii="Times New Roman" w:hAnsi="Times New Roman"/>
          <w:sz w:val="24"/>
          <w:szCs w:val="24"/>
        </w:rPr>
        <w:t xml:space="preserve"> przez szkołę</w:t>
      </w:r>
      <w:r w:rsidRPr="00FC553E">
        <w:rPr>
          <w:rFonts w:ascii="Times New Roman" w:hAnsi="Times New Roman"/>
          <w:sz w:val="24"/>
          <w:szCs w:val="24"/>
        </w:rPr>
        <w:t xml:space="preserve">, korzysta </w:t>
      </w:r>
      <w:r w:rsid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>z dodatkowego kompletu podręczników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Pr="00FC553E">
        <w:rPr>
          <w:rFonts w:ascii="Times New Roman" w:hAnsi="Times New Roman"/>
          <w:sz w:val="24"/>
          <w:szCs w:val="24"/>
        </w:rPr>
        <w:t>wypożyczonych</w:t>
      </w:r>
      <w:r w:rsidR="006E65BD" w:rsidRPr="00FC553E">
        <w:rPr>
          <w:rFonts w:ascii="Times New Roman" w:hAnsi="Times New Roman"/>
          <w:sz w:val="24"/>
          <w:szCs w:val="24"/>
        </w:rPr>
        <w:t xml:space="preserve"> z </w:t>
      </w:r>
      <w:r w:rsidRPr="00FC553E">
        <w:rPr>
          <w:rFonts w:ascii="Times New Roman" w:hAnsi="Times New Roman"/>
          <w:sz w:val="24"/>
          <w:szCs w:val="24"/>
        </w:rPr>
        <w:t xml:space="preserve"> biblioteki szkolnej.</w:t>
      </w:r>
    </w:p>
    <w:p w14:paraId="65433EFD" w14:textId="77777777" w:rsidR="009651A6" w:rsidRPr="00FC553E" w:rsidRDefault="00C02DB2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Podręczniki oraz materiały</w:t>
      </w:r>
      <w:r w:rsidR="009651A6" w:rsidRPr="00FC553E">
        <w:rPr>
          <w:rFonts w:ascii="Times New Roman" w:hAnsi="Times New Roman"/>
          <w:sz w:val="24"/>
          <w:szCs w:val="24"/>
        </w:rPr>
        <w:t xml:space="preserve"> ćwiczeniowe</w:t>
      </w:r>
      <w:r w:rsidR="00C43AA3" w:rsidRPr="00FC553E">
        <w:rPr>
          <w:rFonts w:ascii="Times New Roman" w:hAnsi="Times New Roman"/>
          <w:sz w:val="24"/>
          <w:szCs w:val="24"/>
        </w:rPr>
        <w:t xml:space="preserve"> będą wypożyczone uczniom </w:t>
      </w:r>
      <w:r w:rsidR="00087D09" w:rsidRPr="00FC553E">
        <w:rPr>
          <w:rFonts w:ascii="Times New Roman" w:hAnsi="Times New Roman"/>
          <w:sz w:val="24"/>
          <w:szCs w:val="24"/>
        </w:rPr>
        <w:t>do 10</w:t>
      </w:r>
      <w:r w:rsidR="004306A5" w:rsidRPr="00FC553E">
        <w:rPr>
          <w:rFonts w:ascii="Times New Roman" w:hAnsi="Times New Roman"/>
          <w:sz w:val="24"/>
          <w:szCs w:val="24"/>
        </w:rPr>
        <w:t xml:space="preserve"> </w:t>
      </w:r>
      <w:r w:rsidR="00C43AA3" w:rsidRPr="00FC553E">
        <w:rPr>
          <w:rFonts w:ascii="Times New Roman" w:hAnsi="Times New Roman"/>
          <w:sz w:val="24"/>
          <w:szCs w:val="24"/>
        </w:rPr>
        <w:t>września za pośrednictwem wychowawcy</w:t>
      </w:r>
      <w:r w:rsidR="007779AE" w:rsidRPr="00FC553E">
        <w:rPr>
          <w:rFonts w:ascii="Times New Roman" w:hAnsi="Times New Roman"/>
          <w:sz w:val="24"/>
          <w:szCs w:val="24"/>
        </w:rPr>
        <w:t xml:space="preserve"> na podstawie imiennej listy.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="0083351D" w:rsidRPr="00FC553E">
        <w:rPr>
          <w:rFonts w:ascii="Times New Roman" w:hAnsi="Times New Roman"/>
          <w:sz w:val="24"/>
          <w:szCs w:val="24"/>
        </w:rPr>
        <w:t xml:space="preserve">Wyjątek stanowi brak dostawy z wydawnictwa. </w:t>
      </w:r>
      <w:r w:rsidR="00C43AA3" w:rsidRPr="00FC553E">
        <w:rPr>
          <w:rFonts w:ascii="Times New Roman" w:hAnsi="Times New Roman"/>
          <w:sz w:val="24"/>
          <w:szCs w:val="24"/>
        </w:rPr>
        <w:t>O kolejny</w:t>
      </w:r>
      <w:r w:rsidR="00B76F2B" w:rsidRPr="00FC553E">
        <w:rPr>
          <w:rFonts w:ascii="Times New Roman" w:hAnsi="Times New Roman"/>
          <w:sz w:val="24"/>
          <w:szCs w:val="24"/>
        </w:rPr>
        <w:t>m</w:t>
      </w:r>
      <w:r w:rsidR="00C43AA3" w:rsidRPr="00FC553E">
        <w:rPr>
          <w:rFonts w:ascii="Times New Roman" w:hAnsi="Times New Roman"/>
          <w:sz w:val="24"/>
          <w:szCs w:val="24"/>
        </w:rPr>
        <w:t xml:space="preserve"> wypożyczeni</w:t>
      </w:r>
      <w:r w:rsidR="00B76F2B" w:rsidRPr="00FC553E">
        <w:rPr>
          <w:rFonts w:ascii="Times New Roman" w:hAnsi="Times New Roman"/>
          <w:sz w:val="24"/>
          <w:szCs w:val="24"/>
        </w:rPr>
        <w:t>u</w:t>
      </w:r>
      <w:r w:rsidR="00C43AA3" w:rsidRPr="00FC553E">
        <w:rPr>
          <w:rFonts w:ascii="Times New Roman" w:hAnsi="Times New Roman"/>
          <w:sz w:val="24"/>
          <w:szCs w:val="24"/>
        </w:rPr>
        <w:t xml:space="preserve"> i oddaniu używanych wcześniej</w:t>
      </w:r>
      <w:r w:rsidR="007779AE" w:rsidRPr="00FC553E">
        <w:rPr>
          <w:rFonts w:ascii="Times New Roman" w:hAnsi="Times New Roman"/>
          <w:sz w:val="24"/>
          <w:szCs w:val="24"/>
        </w:rPr>
        <w:t xml:space="preserve"> części</w:t>
      </w:r>
      <w:r w:rsidR="00C43AA3" w:rsidRPr="00FC553E">
        <w:rPr>
          <w:rFonts w:ascii="Times New Roman" w:hAnsi="Times New Roman"/>
          <w:sz w:val="24"/>
          <w:szCs w:val="24"/>
        </w:rPr>
        <w:t xml:space="preserve"> podręczników </w:t>
      </w:r>
      <w:r w:rsidR="002033F4" w:rsidRPr="00FC553E">
        <w:rPr>
          <w:rFonts w:ascii="Times New Roman" w:hAnsi="Times New Roman"/>
          <w:sz w:val="24"/>
          <w:szCs w:val="24"/>
        </w:rPr>
        <w:t>decyduje wychowawca</w:t>
      </w:r>
      <w:r w:rsidR="00C43AA3" w:rsidRPr="00FC553E">
        <w:rPr>
          <w:rFonts w:ascii="Times New Roman" w:hAnsi="Times New Roman"/>
          <w:sz w:val="24"/>
          <w:szCs w:val="24"/>
        </w:rPr>
        <w:t>.</w:t>
      </w:r>
    </w:p>
    <w:p w14:paraId="5FD46A44" w14:textId="77777777" w:rsidR="009651A6" w:rsidRPr="00FC553E" w:rsidRDefault="004306A5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lastRenderedPageBreak/>
        <w:t>Wychowawcy oraz n</w:t>
      </w:r>
      <w:r w:rsidR="00795ADD" w:rsidRPr="00FC553E">
        <w:rPr>
          <w:rFonts w:ascii="Times New Roman" w:hAnsi="Times New Roman"/>
          <w:sz w:val="24"/>
          <w:szCs w:val="24"/>
        </w:rPr>
        <w:t>auczyciele poszczególnych przedmiotów sprawdzają cyklicznie stan podręczników.</w:t>
      </w:r>
    </w:p>
    <w:p w14:paraId="72FDA44B" w14:textId="77777777" w:rsidR="0084129C" w:rsidRPr="00FC553E" w:rsidRDefault="007779AE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Uczniowie </w:t>
      </w:r>
      <w:r w:rsidR="006E65BD" w:rsidRPr="00FC553E">
        <w:rPr>
          <w:rFonts w:ascii="Times New Roman" w:hAnsi="Times New Roman"/>
          <w:sz w:val="24"/>
          <w:szCs w:val="24"/>
        </w:rPr>
        <w:t xml:space="preserve">zobowiązani są do zwrotu </w:t>
      </w:r>
      <w:r w:rsidR="00AC74FE" w:rsidRPr="00FC553E">
        <w:rPr>
          <w:rFonts w:ascii="Times New Roman" w:hAnsi="Times New Roman"/>
          <w:sz w:val="24"/>
          <w:szCs w:val="24"/>
        </w:rPr>
        <w:t xml:space="preserve">kompletów </w:t>
      </w:r>
      <w:r w:rsidR="006E65BD" w:rsidRPr="00FC553E">
        <w:rPr>
          <w:rFonts w:ascii="Times New Roman" w:hAnsi="Times New Roman"/>
          <w:sz w:val="24"/>
          <w:szCs w:val="24"/>
        </w:rPr>
        <w:t>podręczników</w:t>
      </w:r>
      <w:r w:rsidR="0013717D" w:rsidRPr="00FC553E">
        <w:rPr>
          <w:rFonts w:ascii="Times New Roman" w:hAnsi="Times New Roman"/>
          <w:sz w:val="24"/>
          <w:szCs w:val="24"/>
        </w:rPr>
        <w:t xml:space="preserve">, </w:t>
      </w:r>
      <w:r w:rsidR="006E65BD" w:rsidRPr="00FC553E">
        <w:rPr>
          <w:rFonts w:ascii="Times New Roman" w:hAnsi="Times New Roman"/>
          <w:sz w:val="24"/>
          <w:szCs w:val="24"/>
        </w:rPr>
        <w:t>które nie mogą mieć cech zniszczenia, utrud</w:t>
      </w:r>
      <w:r w:rsidR="00974D0C" w:rsidRPr="00FC553E">
        <w:rPr>
          <w:rFonts w:ascii="Times New Roman" w:hAnsi="Times New Roman"/>
          <w:sz w:val="24"/>
          <w:szCs w:val="24"/>
        </w:rPr>
        <w:t>niających ich dalsze użytkowanie</w:t>
      </w:r>
      <w:r w:rsidR="00F76C2D" w:rsidRPr="00FC553E">
        <w:rPr>
          <w:rFonts w:ascii="Times New Roman" w:hAnsi="Times New Roman"/>
          <w:sz w:val="24"/>
          <w:szCs w:val="24"/>
        </w:rPr>
        <w:t>, najpóźniej tydzień przed zakończeniem roku szkolnego</w:t>
      </w:r>
      <w:r w:rsidR="006E65BD" w:rsidRPr="00FC553E">
        <w:rPr>
          <w:rFonts w:ascii="Times New Roman" w:hAnsi="Times New Roman"/>
          <w:sz w:val="24"/>
          <w:szCs w:val="24"/>
        </w:rPr>
        <w:t xml:space="preserve">. </w:t>
      </w:r>
      <w:r w:rsidR="0013717D" w:rsidRPr="00FC553E">
        <w:rPr>
          <w:rFonts w:ascii="Times New Roman" w:hAnsi="Times New Roman"/>
          <w:sz w:val="24"/>
          <w:szCs w:val="24"/>
        </w:rPr>
        <w:t>W</w:t>
      </w:r>
      <w:r w:rsidR="006E65BD" w:rsidRPr="00FC553E">
        <w:rPr>
          <w:rFonts w:ascii="Times New Roman" w:hAnsi="Times New Roman"/>
          <w:sz w:val="24"/>
          <w:szCs w:val="24"/>
        </w:rPr>
        <w:t>ychowawcy klas</w:t>
      </w:r>
      <w:r w:rsidR="0013717D" w:rsidRPr="00FC553E">
        <w:rPr>
          <w:rFonts w:ascii="Times New Roman" w:hAnsi="Times New Roman"/>
          <w:sz w:val="24"/>
          <w:szCs w:val="24"/>
        </w:rPr>
        <w:t xml:space="preserve"> w porozumieniu z bibliotekarzem</w:t>
      </w:r>
      <w:r w:rsidR="006E65BD" w:rsidRPr="00FC553E">
        <w:rPr>
          <w:rFonts w:ascii="Times New Roman" w:hAnsi="Times New Roman"/>
          <w:sz w:val="24"/>
          <w:szCs w:val="24"/>
        </w:rPr>
        <w:t xml:space="preserve"> dokona</w:t>
      </w:r>
      <w:r w:rsidR="004306A5" w:rsidRPr="00FC553E">
        <w:rPr>
          <w:rFonts w:ascii="Times New Roman" w:hAnsi="Times New Roman"/>
          <w:sz w:val="24"/>
          <w:szCs w:val="24"/>
        </w:rPr>
        <w:t>ją</w:t>
      </w:r>
      <w:r w:rsidR="006E65BD" w:rsidRPr="00FC553E">
        <w:rPr>
          <w:rFonts w:ascii="Times New Roman" w:hAnsi="Times New Roman"/>
          <w:sz w:val="24"/>
          <w:szCs w:val="24"/>
        </w:rPr>
        <w:t xml:space="preserve"> oceny przydatności tych materiałów do dalszego użytkowania.</w:t>
      </w:r>
    </w:p>
    <w:p w14:paraId="0794B92D" w14:textId="77777777" w:rsidR="0084129C" w:rsidRPr="00FC553E" w:rsidRDefault="0084129C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Zwroty podręczników do biblioteki szkolnej odbywać się będą w terminie corocznie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Pr="00FC553E">
        <w:rPr>
          <w:rFonts w:ascii="Times New Roman" w:hAnsi="Times New Roman"/>
          <w:sz w:val="24"/>
          <w:szCs w:val="24"/>
        </w:rPr>
        <w:t>wyznaczonym</w:t>
      </w:r>
      <w:r w:rsidR="00E1131F" w:rsidRPr="00FC553E">
        <w:rPr>
          <w:rFonts w:ascii="Times New Roman" w:hAnsi="Times New Roman"/>
          <w:sz w:val="24"/>
          <w:szCs w:val="24"/>
        </w:rPr>
        <w:t xml:space="preserve"> </w:t>
      </w:r>
      <w:r w:rsidRPr="00FC553E">
        <w:rPr>
          <w:rFonts w:ascii="Times New Roman" w:hAnsi="Times New Roman"/>
          <w:sz w:val="24"/>
          <w:szCs w:val="24"/>
        </w:rPr>
        <w:t>przez bibliotekarza.</w:t>
      </w:r>
    </w:p>
    <w:p w14:paraId="6F90A46C" w14:textId="77777777" w:rsidR="009651A6" w:rsidRPr="00FC553E" w:rsidRDefault="00ED1BE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b/>
          <w:sz w:val="24"/>
          <w:szCs w:val="24"/>
        </w:rPr>
        <w:t>W przypadku  zniszczenia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 </w:t>
      </w:r>
      <w:r w:rsidRPr="00FC553E">
        <w:rPr>
          <w:rFonts w:ascii="Times New Roman" w:hAnsi="Times New Roman"/>
          <w:b/>
          <w:sz w:val="24"/>
          <w:szCs w:val="24"/>
        </w:rPr>
        <w:t>(np. wyrwane kartki, widoczne  poplamienie, wpisy lub rysunki itp.), znacznego zużycia lub zagubienia podręczników przez ucznia</w:t>
      </w:r>
      <w:r w:rsidR="00B5125B" w:rsidRPr="00FC553E">
        <w:rPr>
          <w:rFonts w:ascii="Times New Roman" w:hAnsi="Times New Roman"/>
          <w:b/>
          <w:sz w:val="24"/>
          <w:szCs w:val="24"/>
        </w:rPr>
        <w:t>,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 </w:t>
      </w:r>
      <w:r w:rsidR="00B5125B" w:rsidRPr="00FC553E">
        <w:rPr>
          <w:rFonts w:ascii="Times New Roman" w:hAnsi="Times New Roman"/>
          <w:b/>
          <w:sz w:val="24"/>
          <w:szCs w:val="24"/>
        </w:rPr>
        <w:t xml:space="preserve">rodzice są zobowiązani do 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zwrotu kosztu zakupu podręczników lub </w:t>
      </w:r>
      <w:r w:rsidR="00B5125B" w:rsidRPr="00FC553E">
        <w:rPr>
          <w:rFonts w:ascii="Times New Roman" w:hAnsi="Times New Roman"/>
          <w:b/>
          <w:sz w:val="24"/>
          <w:szCs w:val="24"/>
        </w:rPr>
        <w:t xml:space="preserve">odkupienia </w:t>
      </w:r>
      <w:r w:rsidR="00E1131F" w:rsidRPr="00FC553E">
        <w:rPr>
          <w:rFonts w:ascii="Times New Roman" w:hAnsi="Times New Roman"/>
          <w:b/>
          <w:sz w:val="24"/>
          <w:szCs w:val="24"/>
        </w:rPr>
        <w:t xml:space="preserve">nowych </w:t>
      </w:r>
      <w:r w:rsidR="00B46E59" w:rsidRPr="00FC553E">
        <w:rPr>
          <w:rFonts w:ascii="Times New Roman" w:hAnsi="Times New Roman"/>
          <w:b/>
          <w:sz w:val="24"/>
          <w:szCs w:val="24"/>
        </w:rPr>
        <w:t xml:space="preserve">we własnym zakresie i na własny koszt </w:t>
      </w:r>
      <w:r w:rsidR="00B5125B" w:rsidRPr="00FC553E">
        <w:rPr>
          <w:rFonts w:ascii="Times New Roman" w:hAnsi="Times New Roman"/>
          <w:b/>
          <w:sz w:val="24"/>
          <w:szCs w:val="24"/>
        </w:rPr>
        <w:t>w ustalonym przez bibliotekarza terminie.</w:t>
      </w:r>
      <w:r w:rsidR="00B5125B" w:rsidRPr="00FC553E">
        <w:rPr>
          <w:rFonts w:ascii="Times New Roman" w:hAnsi="Times New Roman"/>
          <w:sz w:val="24"/>
          <w:szCs w:val="24"/>
        </w:rPr>
        <w:t xml:space="preserve"> </w:t>
      </w:r>
      <w:r w:rsidR="00FC553E">
        <w:rPr>
          <w:rFonts w:ascii="Times New Roman" w:hAnsi="Times New Roman"/>
          <w:sz w:val="24"/>
          <w:szCs w:val="24"/>
        </w:rPr>
        <w:br/>
      </w:r>
      <w:r w:rsidR="00B5125B" w:rsidRPr="00FC553E">
        <w:rPr>
          <w:rFonts w:ascii="Times New Roman" w:hAnsi="Times New Roman"/>
          <w:sz w:val="24"/>
          <w:szCs w:val="24"/>
        </w:rPr>
        <w:t>W przypadku, gdy podręcznik jest po trzyletnim użytkowaniu należy przekazać bibliotece</w:t>
      </w:r>
      <w:r w:rsidR="00AC74FE" w:rsidRPr="00FC553E">
        <w:rPr>
          <w:rFonts w:ascii="Times New Roman" w:hAnsi="Times New Roman"/>
          <w:sz w:val="24"/>
          <w:szCs w:val="24"/>
        </w:rPr>
        <w:t xml:space="preserve"> szkolnej dowolną </w:t>
      </w:r>
      <w:r w:rsidR="00B5125B" w:rsidRPr="00FC553E">
        <w:rPr>
          <w:rFonts w:ascii="Times New Roman" w:hAnsi="Times New Roman"/>
          <w:sz w:val="24"/>
          <w:szCs w:val="24"/>
        </w:rPr>
        <w:t>pozycj</w:t>
      </w:r>
      <w:r w:rsidR="00AC74FE" w:rsidRPr="00FC553E">
        <w:rPr>
          <w:rFonts w:ascii="Times New Roman" w:hAnsi="Times New Roman"/>
          <w:sz w:val="24"/>
          <w:szCs w:val="24"/>
        </w:rPr>
        <w:t>ę książkową dostosowaną do poziomu szkoły oraz nie posiadającą oznak zniszczenia.</w:t>
      </w:r>
    </w:p>
    <w:p w14:paraId="1B00C277" w14:textId="77777777" w:rsidR="006E7E8D" w:rsidRPr="00FC553E" w:rsidRDefault="006E7E8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Wychowawca klasy jest zobowiązany do zebrania wypożyczonych podręczników od uczniów i ułożenia ich kolejno według numerów ewidencyjnych. Zwrotu podręczników do biblioteki szkolnej dokonuje wychowawca wówczas, gdy wszyscy wychowankowie odda</w:t>
      </w:r>
      <w:r w:rsidR="001C0F7C" w:rsidRPr="00FC553E">
        <w:rPr>
          <w:rFonts w:ascii="Times New Roman" w:hAnsi="Times New Roman"/>
          <w:sz w:val="24"/>
          <w:szCs w:val="24"/>
        </w:rPr>
        <w:t>dzą</w:t>
      </w:r>
      <w:r w:rsidRPr="00FC553E">
        <w:rPr>
          <w:rFonts w:ascii="Times New Roman" w:hAnsi="Times New Roman"/>
          <w:sz w:val="24"/>
          <w:szCs w:val="24"/>
        </w:rPr>
        <w:t xml:space="preserve"> podręczniki. Wychowawca dopilnowuje, aby uczniowie rozliczyli się za zniszczenia i braki.</w:t>
      </w:r>
    </w:p>
    <w:p w14:paraId="07311332" w14:textId="77777777" w:rsidR="006E7E8D" w:rsidRPr="00FC553E" w:rsidRDefault="006E7E8D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Wychowawca klasy jest odpowiedzialny </w:t>
      </w:r>
      <w:r w:rsidR="00077F29" w:rsidRPr="00FC553E">
        <w:rPr>
          <w:rFonts w:ascii="Times New Roman" w:hAnsi="Times New Roman"/>
          <w:sz w:val="24"/>
          <w:szCs w:val="24"/>
        </w:rPr>
        <w:t>z</w:t>
      </w:r>
      <w:r w:rsidRPr="00FC553E">
        <w:rPr>
          <w:rFonts w:ascii="Times New Roman" w:hAnsi="Times New Roman"/>
          <w:sz w:val="24"/>
          <w:szCs w:val="24"/>
        </w:rPr>
        <w:t xml:space="preserve">a wypełnienie dokumentacji związanej </w:t>
      </w:r>
      <w:r w:rsidR="001C0F7C" w:rsidRP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>z dystrybucją podręczników i oddanie jej do biblioteki szkolnej.</w:t>
      </w:r>
    </w:p>
    <w:p w14:paraId="00BA0EFA" w14:textId="77777777" w:rsidR="006E7E8D" w:rsidRPr="00FC553E" w:rsidRDefault="007B2461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>Podręczniki zniszczone lub zdezaktualizowane po odpisaniu z księgi inwentarzowej przeznaczane są na makulaturę.</w:t>
      </w:r>
    </w:p>
    <w:p w14:paraId="7CDD4DEE" w14:textId="77777777" w:rsidR="00131559" w:rsidRPr="00FC553E" w:rsidRDefault="00131559" w:rsidP="00FC553E">
      <w:pPr>
        <w:pStyle w:val="Akapitzlist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53E">
        <w:rPr>
          <w:rFonts w:ascii="Times New Roman" w:hAnsi="Times New Roman"/>
          <w:sz w:val="24"/>
          <w:szCs w:val="24"/>
        </w:rPr>
        <w:t xml:space="preserve">Wychowawca klasy ma obowiązek zapoznać uczniów i rodziców z </w:t>
      </w:r>
      <w:r w:rsidR="00077F29" w:rsidRPr="00FC553E">
        <w:rPr>
          <w:rFonts w:ascii="Times New Roman" w:hAnsi="Times New Roman"/>
          <w:sz w:val="24"/>
          <w:szCs w:val="24"/>
        </w:rPr>
        <w:t>„</w:t>
      </w:r>
      <w:r w:rsidRPr="00FC553E">
        <w:rPr>
          <w:rFonts w:ascii="Times New Roman" w:hAnsi="Times New Roman"/>
          <w:sz w:val="24"/>
          <w:szCs w:val="24"/>
        </w:rPr>
        <w:t>Regulaminem wypożyczania i udostępniania podręczników</w:t>
      </w:r>
      <w:r w:rsidR="007B2461" w:rsidRPr="00FC553E">
        <w:rPr>
          <w:rFonts w:ascii="Times New Roman" w:hAnsi="Times New Roman"/>
          <w:sz w:val="24"/>
          <w:szCs w:val="24"/>
        </w:rPr>
        <w:t xml:space="preserve"> oraz</w:t>
      </w:r>
      <w:r w:rsidRPr="00FC553E">
        <w:rPr>
          <w:rFonts w:ascii="Times New Roman" w:hAnsi="Times New Roman"/>
          <w:sz w:val="24"/>
          <w:szCs w:val="24"/>
        </w:rPr>
        <w:t xml:space="preserve"> materiałów</w:t>
      </w:r>
      <w:r w:rsidR="009651A6" w:rsidRPr="00FC553E">
        <w:rPr>
          <w:rFonts w:ascii="Times New Roman" w:hAnsi="Times New Roman"/>
          <w:sz w:val="24"/>
          <w:szCs w:val="24"/>
        </w:rPr>
        <w:t xml:space="preserve"> ćwiczeniowych</w:t>
      </w:r>
      <w:r w:rsidR="00077F29" w:rsidRPr="00FC553E">
        <w:rPr>
          <w:rFonts w:ascii="Times New Roman" w:hAnsi="Times New Roman"/>
          <w:sz w:val="24"/>
          <w:szCs w:val="24"/>
        </w:rPr>
        <w:t>”</w:t>
      </w:r>
      <w:r w:rsidRPr="00FC553E">
        <w:rPr>
          <w:rFonts w:ascii="Times New Roman" w:hAnsi="Times New Roman"/>
          <w:sz w:val="24"/>
          <w:szCs w:val="24"/>
        </w:rPr>
        <w:t xml:space="preserve">. </w:t>
      </w:r>
      <w:r w:rsidR="00077F29" w:rsidRPr="00FC553E">
        <w:rPr>
          <w:rFonts w:ascii="Times New Roman" w:hAnsi="Times New Roman"/>
          <w:sz w:val="24"/>
          <w:szCs w:val="24"/>
        </w:rPr>
        <w:br/>
      </w:r>
      <w:r w:rsidRPr="00FC553E">
        <w:rPr>
          <w:rFonts w:ascii="Times New Roman" w:hAnsi="Times New Roman"/>
          <w:sz w:val="24"/>
          <w:szCs w:val="24"/>
        </w:rPr>
        <w:t xml:space="preserve">Rodzic potwierdza podpisem fakt zapoznania się z regulaminem. </w:t>
      </w:r>
    </w:p>
    <w:p w14:paraId="51039DBF" w14:textId="77777777" w:rsidR="00131559" w:rsidRPr="00FC553E" w:rsidRDefault="00131559" w:rsidP="00FC553E">
      <w:pPr>
        <w:pStyle w:val="Akapitzlist"/>
        <w:shd w:val="clear" w:color="auto" w:fill="FFFFFF"/>
        <w:spacing w:before="100" w:beforeAutospacing="1" w:after="100" w:afterAutospacing="1" w:line="326" w:lineRule="atLeast"/>
        <w:ind w:left="426" w:hanging="66"/>
        <w:contextualSpacing w:val="0"/>
        <w:jc w:val="both"/>
        <w:rPr>
          <w:rFonts w:ascii="Times New Roman" w:eastAsia="Times New Roman" w:hAnsi="Times New Roman"/>
          <w:color w:val="666666"/>
          <w:sz w:val="24"/>
          <w:szCs w:val="24"/>
          <w:lang w:eastAsia="pl-PL"/>
        </w:rPr>
      </w:pPr>
    </w:p>
    <w:p w14:paraId="12C77830" w14:textId="77777777" w:rsidR="00ED1BED" w:rsidRPr="00FC553E" w:rsidRDefault="00ED1BED" w:rsidP="00FC553E">
      <w:pPr>
        <w:pStyle w:val="Akapitzlist"/>
        <w:ind w:left="426" w:hanging="66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ED1BED" w:rsidRPr="00FC553E" w:rsidSect="00C51F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0ED"/>
    <w:multiLevelType w:val="multilevel"/>
    <w:tmpl w:val="9542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432D6"/>
    <w:multiLevelType w:val="hybridMultilevel"/>
    <w:tmpl w:val="E6247F38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A9023F6"/>
    <w:multiLevelType w:val="hybridMultilevel"/>
    <w:tmpl w:val="9FC844F4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F19200B"/>
    <w:multiLevelType w:val="hybridMultilevel"/>
    <w:tmpl w:val="44C0DAFC"/>
    <w:lvl w:ilvl="0" w:tplc="A080F0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B220696">
      <w:start w:val="1"/>
      <w:numFmt w:val="lowerLetter"/>
      <w:lvlText w:val="%2)"/>
      <w:lvlJc w:val="left"/>
      <w:pPr>
        <w:tabs>
          <w:tab w:val="num" w:pos="447"/>
        </w:tabs>
        <w:ind w:left="4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34DD48CB"/>
    <w:multiLevelType w:val="hybridMultilevel"/>
    <w:tmpl w:val="C30A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389E"/>
    <w:multiLevelType w:val="hybridMultilevel"/>
    <w:tmpl w:val="901C1222"/>
    <w:lvl w:ilvl="0" w:tplc="0415000F">
      <w:start w:val="1"/>
      <w:numFmt w:val="decimal"/>
      <w:lvlText w:val="%1."/>
      <w:lvlJc w:val="left"/>
      <w:pPr>
        <w:ind w:left="306" w:hanging="360"/>
      </w:p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4815513"/>
    <w:multiLevelType w:val="hybridMultilevel"/>
    <w:tmpl w:val="0AF82122"/>
    <w:lvl w:ilvl="0" w:tplc="FBBAC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8BA"/>
    <w:multiLevelType w:val="hybridMultilevel"/>
    <w:tmpl w:val="8146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2069"/>
    <w:multiLevelType w:val="hybridMultilevel"/>
    <w:tmpl w:val="E1F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95648"/>
    <w:multiLevelType w:val="hybridMultilevel"/>
    <w:tmpl w:val="C30A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2122B"/>
    <w:multiLevelType w:val="multilevel"/>
    <w:tmpl w:val="4E9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94103">
    <w:abstractNumId w:val="7"/>
  </w:num>
  <w:num w:numId="2" w16cid:durableId="126094229">
    <w:abstractNumId w:val="1"/>
  </w:num>
  <w:num w:numId="3" w16cid:durableId="467823927">
    <w:abstractNumId w:val="5"/>
  </w:num>
  <w:num w:numId="4" w16cid:durableId="296183269">
    <w:abstractNumId w:val="3"/>
  </w:num>
  <w:num w:numId="5" w16cid:durableId="121002259">
    <w:abstractNumId w:val="2"/>
  </w:num>
  <w:num w:numId="6" w16cid:durableId="688682620">
    <w:abstractNumId w:val="0"/>
  </w:num>
  <w:num w:numId="7" w16cid:durableId="1098523855">
    <w:abstractNumId w:val="10"/>
  </w:num>
  <w:num w:numId="8" w16cid:durableId="1145707143">
    <w:abstractNumId w:val="9"/>
  </w:num>
  <w:num w:numId="9" w16cid:durableId="700740397">
    <w:abstractNumId w:val="8"/>
  </w:num>
  <w:num w:numId="10" w16cid:durableId="1655647055">
    <w:abstractNumId w:val="4"/>
  </w:num>
  <w:num w:numId="11" w16cid:durableId="1417677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B5"/>
    <w:rsid w:val="00077F29"/>
    <w:rsid w:val="00087D09"/>
    <w:rsid w:val="000A3894"/>
    <w:rsid w:val="00131559"/>
    <w:rsid w:val="0013717D"/>
    <w:rsid w:val="001532EA"/>
    <w:rsid w:val="001C0F7C"/>
    <w:rsid w:val="002033F4"/>
    <w:rsid w:val="004306A5"/>
    <w:rsid w:val="004576B3"/>
    <w:rsid w:val="00466A7D"/>
    <w:rsid w:val="004A1B02"/>
    <w:rsid w:val="004E61C7"/>
    <w:rsid w:val="00677A51"/>
    <w:rsid w:val="006C5898"/>
    <w:rsid w:val="006E65BD"/>
    <w:rsid w:val="006E7E8D"/>
    <w:rsid w:val="007346CC"/>
    <w:rsid w:val="007779AE"/>
    <w:rsid w:val="00795ADD"/>
    <w:rsid w:val="007B2461"/>
    <w:rsid w:val="00810E7D"/>
    <w:rsid w:val="0083351D"/>
    <w:rsid w:val="0084129C"/>
    <w:rsid w:val="008E6811"/>
    <w:rsid w:val="009651A6"/>
    <w:rsid w:val="00974D0C"/>
    <w:rsid w:val="00993F36"/>
    <w:rsid w:val="00A52247"/>
    <w:rsid w:val="00A70DAF"/>
    <w:rsid w:val="00AC74FE"/>
    <w:rsid w:val="00B46E59"/>
    <w:rsid w:val="00B5125B"/>
    <w:rsid w:val="00B76F2B"/>
    <w:rsid w:val="00BB0CAE"/>
    <w:rsid w:val="00C02DB2"/>
    <w:rsid w:val="00C43AA3"/>
    <w:rsid w:val="00C4545B"/>
    <w:rsid w:val="00C51F4D"/>
    <w:rsid w:val="00CD319A"/>
    <w:rsid w:val="00CF6A68"/>
    <w:rsid w:val="00D2126E"/>
    <w:rsid w:val="00E1131F"/>
    <w:rsid w:val="00E348CD"/>
    <w:rsid w:val="00ED1BED"/>
    <w:rsid w:val="00EE1B48"/>
    <w:rsid w:val="00EE275E"/>
    <w:rsid w:val="00F509B5"/>
    <w:rsid w:val="00F76C2D"/>
    <w:rsid w:val="00FB0A81"/>
    <w:rsid w:val="00FC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B8F"/>
  <w15:docId w15:val="{194CAB2A-5912-4302-B2EE-2664B0D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4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4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54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54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4545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454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454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4545B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C4545B"/>
    <w:rPr>
      <w:rFonts w:ascii="Cambria" w:eastAsia="Times New Roman" w:hAnsi="Cambria" w:cs="Times New Roman"/>
      <w:b/>
      <w:bCs/>
      <w:i/>
      <w:iCs/>
      <w:color w:val="4F81BD"/>
    </w:rPr>
  </w:style>
  <w:style w:type="character" w:styleId="Pogrubienie">
    <w:name w:val="Strong"/>
    <w:uiPriority w:val="22"/>
    <w:qFormat/>
    <w:rsid w:val="00C4545B"/>
    <w:rPr>
      <w:b/>
      <w:bCs/>
    </w:rPr>
  </w:style>
  <w:style w:type="paragraph" w:styleId="Bezodstpw">
    <w:name w:val="No Spacing"/>
    <w:uiPriority w:val="1"/>
    <w:qFormat/>
    <w:rsid w:val="00C4545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4545B"/>
    <w:pPr>
      <w:ind w:left="720"/>
      <w:contextualSpacing/>
    </w:pPr>
  </w:style>
  <w:style w:type="paragraph" w:styleId="NormalnyWeb">
    <w:name w:val="Normal (Web)"/>
    <w:basedOn w:val="Normalny"/>
    <w:rsid w:val="00ED1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ED1BED"/>
    <w:rPr>
      <w:i/>
      <w:iCs/>
    </w:rPr>
  </w:style>
  <w:style w:type="character" w:customStyle="1" w:styleId="apple-converted-space">
    <w:name w:val="apple-converted-space"/>
    <w:basedOn w:val="Domylnaczcionkaakapitu"/>
    <w:rsid w:val="00ED1BED"/>
  </w:style>
  <w:style w:type="paragraph" w:styleId="Tekstdymka">
    <w:name w:val="Balloon Text"/>
    <w:basedOn w:val="Normalny"/>
    <w:link w:val="TekstdymkaZnak"/>
    <w:uiPriority w:val="99"/>
    <w:semiHidden/>
    <w:unhideWhenUsed/>
    <w:rsid w:val="0083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wypożyczania i udostępniania podręczników (materiałów edukacyjnych) uczniom w roku szkolnym 2015/2016</vt:lpstr>
    </vt:vector>
  </TitlesOfParts>
  <Company>Acer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wypożyczania i udostępniania podręczników (materiałów edukacyjnych) uczniom w roku szkolnym 2015/2016</dc:title>
  <dc:subject/>
  <dc:creator>Admin</dc:creator>
  <cp:keywords/>
  <cp:lastModifiedBy>Beata Żak</cp:lastModifiedBy>
  <cp:revision>2</cp:revision>
  <cp:lastPrinted>2023-09-08T06:59:00Z</cp:lastPrinted>
  <dcterms:created xsi:type="dcterms:W3CDTF">2024-12-08T19:20:00Z</dcterms:created>
  <dcterms:modified xsi:type="dcterms:W3CDTF">2024-12-08T19:20:00Z</dcterms:modified>
</cp:coreProperties>
</file>